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E54790">
              <w:t>Justér takst midt i sæson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E54790">
              <w:t>25-04-2017 18:52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E54790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E54790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161F15" w:rsidRDefault="00161F15" w:rsidP="0090391E"/>
    <w:p w:rsidR="0093717E" w:rsidRDefault="00E54790" w:rsidP="00CE52B4">
      <w:pPr>
        <w:pStyle w:val="Overskrift1"/>
      </w:pPr>
      <w:r>
        <w:t>Justering af ratepris på takst</w:t>
      </w:r>
    </w:p>
    <w:p w:rsidR="00E54790" w:rsidRDefault="00E54790" w:rsidP="0090391E">
      <w:r>
        <w:t>Hvis du ønsker at ændre rateprisen på en takst midt i en sæson, skal gøre flg.</w:t>
      </w:r>
    </w:p>
    <w:p w:rsidR="00E54790" w:rsidRDefault="00E54790" w:rsidP="0090391E">
      <w:r>
        <w:t>Gå til ”Stamdata -&gt; Takst</w:t>
      </w:r>
    </w:p>
    <w:p w:rsidR="00E54790" w:rsidRDefault="00E54790" w:rsidP="0090391E">
      <w:r>
        <w:t>Vælg den takst du ønsker at justere rateprisen på</w:t>
      </w:r>
    </w:p>
    <w:p w:rsidR="00E54790" w:rsidRDefault="00E54790" w:rsidP="00E54790">
      <w:pPr>
        <w:spacing w:line="240" w:lineRule="auto"/>
      </w:pPr>
      <w:r w:rsidRPr="00E54790">
        <w:rPr>
          <w:noProof/>
          <w:lang w:eastAsia="da-DK"/>
        </w:rPr>
        <w:drawing>
          <wp:inline distT="0" distB="0" distL="0" distR="0" wp14:anchorId="651A4C46" wp14:editId="104FA697">
            <wp:extent cx="6120130" cy="17164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B4" w:rsidRDefault="00CE52B4" w:rsidP="00E54790">
      <w:pPr>
        <w:spacing w:line="240" w:lineRule="auto"/>
      </w:pPr>
      <w:r>
        <w:t>1. Dette felt rettes for egen oversigts skyld. Tallet har effekt i rabatberegneren.</w:t>
      </w:r>
    </w:p>
    <w:p w:rsidR="00CE52B4" w:rsidRDefault="00CE52B4" w:rsidP="00E54790">
      <w:pPr>
        <w:spacing w:line="240" w:lineRule="auto"/>
      </w:pPr>
      <w:r>
        <w:t>2. Her rettes lektionsprisen</w:t>
      </w:r>
      <w:r w:rsidR="004A4AB2">
        <w:t xml:space="preserve"> evt.</w:t>
      </w:r>
      <w:r>
        <w:t xml:space="preserve"> til</w:t>
      </w:r>
    </w:p>
    <w:p w:rsidR="00CE52B4" w:rsidRDefault="00CE52B4" w:rsidP="00E54790">
      <w:pPr>
        <w:spacing w:line="240" w:lineRule="auto"/>
      </w:pPr>
      <w:r>
        <w:t>3. Her skal du ret</w:t>
      </w:r>
      <w:r w:rsidR="003F3711">
        <w:t>te det beløb du ønsker at ændre for at fremtidige betalinger bliver korrekte.</w:t>
      </w:r>
    </w:p>
    <w:p w:rsidR="00CE52B4" w:rsidRDefault="00CE52B4" w:rsidP="00E54790">
      <w:pPr>
        <w:spacing w:line="240" w:lineRule="auto"/>
      </w:pPr>
    </w:p>
    <w:p w:rsidR="00CE52B4" w:rsidRDefault="00CE52B4" w:rsidP="00E54790">
      <w:pPr>
        <w:spacing w:line="240" w:lineRule="auto"/>
      </w:pPr>
      <w:r>
        <w:t>Når du har rettet ovenstående, skal du klikke på ”Funktioner” for den rate du ønsker at ændre takstprisen for. Klik på knappen ”Ændre pris”</w:t>
      </w:r>
    </w:p>
    <w:p w:rsidR="00CE52B4" w:rsidRDefault="00CE52B4" w:rsidP="00E54790">
      <w:pPr>
        <w:spacing w:line="240" w:lineRule="auto"/>
      </w:pPr>
      <w:r w:rsidRPr="00CE52B4">
        <w:rPr>
          <w:noProof/>
          <w:lang w:eastAsia="da-DK"/>
        </w:rPr>
        <w:drawing>
          <wp:inline distT="0" distB="0" distL="0" distR="0" wp14:anchorId="79CC9636" wp14:editId="0455F9DA">
            <wp:extent cx="6120130" cy="1286510"/>
            <wp:effectExtent l="0" t="0" r="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4EB" w:rsidRDefault="000D34EB" w:rsidP="00E54790">
      <w:pPr>
        <w:spacing w:line="240" w:lineRule="auto"/>
      </w:pPr>
      <w:bookmarkStart w:id="0" w:name="_GoBack"/>
      <w:bookmarkEnd w:id="0"/>
    </w:p>
    <w:p w:rsidR="003F3711" w:rsidRDefault="003F3711" w:rsidP="00E54790">
      <w:pPr>
        <w:spacing w:line="240" w:lineRule="auto"/>
      </w:pPr>
      <w:r w:rsidRPr="003F3711">
        <w:lastRenderedPageBreak/>
        <w:drawing>
          <wp:inline distT="0" distB="0" distL="0" distR="0" wp14:anchorId="510A97C1" wp14:editId="1E6CB87B">
            <wp:extent cx="1634245" cy="1228725"/>
            <wp:effectExtent l="0" t="0" r="444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9394" cy="124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711" w:rsidRDefault="003F3711" w:rsidP="00E54790">
      <w:pPr>
        <w:spacing w:line="240" w:lineRule="auto"/>
      </w:pPr>
      <w:r>
        <w:t>1. Her indtastes den gamle pris.</w:t>
      </w:r>
    </w:p>
    <w:p w:rsidR="003F3711" w:rsidRDefault="003F3711" w:rsidP="00E54790">
      <w:pPr>
        <w:spacing w:line="240" w:lineRule="auto"/>
      </w:pPr>
      <w:r>
        <w:t>2. Her indtastes den nye ønskede pris</w:t>
      </w:r>
    </w:p>
    <w:p w:rsidR="003F3711" w:rsidRDefault="003F3711" w:rsidP="00E54790">
      <w:pPr>
        <w:spacing w:line="240" w:lineRule="auto"/>
      </w:pPr>
      <w:r>
        <w:t>3. Klik på opdater</w:t>
      </w:r>
    </w:p>
    <w:p w:rsidR="003F3711" w:rsidRDefault="003F3711" w:rsidP="00E54790">
      <w:pPr>
        <w:spacing w:line="240" w:lineRule="auto"/>
      </w:pPr>
    </w:p>
    <w:p w:rsidR="003F3711" w:rsidRPr="0090391E" w:rsidRDefault="003F3711" w:rsidP="00E54790">
      <w:pPr>
        <w:spacing w:line="240" w:lineRule="auto"/>
      </w:pPr>
      <w:r>
        <w:t>Nu er takstens ratepris ændret. Dette medfører at de elever der har</w:t>
      </w:r>
      <w:r w:rsidR="00C0458D">
        <w:t xml:space="preserve"> været påført en betaling med den gamle ratepris nu er påført den nye ratepris.</w:t>
      </w:r>
    </w:p>
    <w:sectPr w:rsidR="003F3711" w:rsidRPr="0090391E" w:rsidSect="00E3019E">
      <w:headerReference w:type="default" r:id="rId12"/>
      <w:footerReference w:type="default" r:id="rId13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28" w:rsidRDefault="00421728" w:rsidP="00840706">
      <w:pPr>
        <w:spacing w:after="0" w:line="240" w:lineRule="auto"/>
      </w:pPr>
      <w:r>
        <w:separator/>
      </w:r>
    </w:p>
  </w:endnote>
  <w:endnote w:type="continuationSeparator" w:id="0">
    <w:p w:rsidR="00421728" w:rsidRDefault="00421728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34E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D34E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28" w:rsidRDefault="00421728" w:rsidP="00840706">
      <w:pPr>
        <w:spacing w:after="0" w:line="240" w:lineRule="auto"/>
      </w:pPr>
      <w:r>
        <w:separator/>
      </w:r>
    </w:p>
  </w:footnote>
  <w:footnote w:type="continuationSeparator" w:id="0">
    <w:p w:rsidR="00421728" w:rsidRDefault="00421728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041E3B" w:rsidRDefault="00421728" w:rsidP="00046A2C">
    <w:pPr>
      <w:pStyle w:val="Titel"/>
      <w:rPr>
        <w:sz w:val="40"/>
        <w:szCs w:val="40"/>
      </w:rPr>
    </w:pPr>
    <w:r w:rsidRPr="00041E3B">
      <w:rPr>
        <w:sz w:val="40"/>
        <w:szCs w:val="40"/>
      </w:rPr>
      <w:fldChar w:fldCharType="begin"/>
    </w:r>
    <w:r w:rsidRPr="00041E3B">
      <w:rPr>
        <w:sz w:val="40"/>
        <w:szCs w:val="40"/>
      </w:rPr>
      <w:instrText xml:space="preserve"> FILENAME  \* FirstCap  \* MERGEFORMAT </w:instrText>
    </w:r>
    <w:r w:rsidRPr="00041E3B">
      <w:rPr>
        <w:sz w:val="40"/>
        <w:szCs w:val="40"/>
      </w:rPr>
      <w:fldChar w:fldCharType="separate"/>
    </w:r>
    <w:r w:rsidR="00041E3B" w:rsidRPr="00041E3B">
      <w:rPr>
        <w:noProof/>
        <w:sz w:val="40"/>
        <w:szCs w:val="40"/>
      </w:rPr>
      <w:t>Ny - Justering af ratens takstpris</w:t>
    </w:r>
    <w:r w:rsidRPr="00041E3B">
      <w:rPr>
        <w:noProof/>
        <w:sz w:val="40"/>
        <w:szCs w:val="40"/>
      </w:rPr>
      <w:fldChar w:fldCharType="end"/>
    </w:r>
    <w:r w:rsidR="00046A2C" w:rsidRPr="00041E3B">
      <w:rPr>
        <w:noProof/>
        <w:sz w:val="40"/>
        <w:szCs w:val="40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90"/>
    <w:rsid w:val="00007F96"/>
    <w:rsid w:val="00041E3B"/>
    <w:rsid w:val="00042658"/>
    <w:rsid w:val="00046A2C"/>
    <w:rsid w:val="000C6A8B"/>
    <w:rsid w:val="000D34EB"/>
    <w:rsid w:val="000E6142"/>
    <w:rsid w:val="000F273E"/>
    <w:rsid w:val="00161F15"/>
    <w:rsid w:val="001E213F"/>
    <w:rsid w:val="002B16C9"/>
    <w:rsid w:val="002F5D62"/>
    <w:rsid w:val="003A5FDD"/>
    <w:rsid w:val="003F3711"/>
    <w:rsid w:val="00421728"/>
    <w:rsid w:val="00465DCE"/>
    <w:rsid w:val="004A4AB2"/>
    <w:rsid w:val="004C11C5"/>
    <w:rsid w:val="004C61FC"/>
    <w:rsid w:val="004D17D2"/>
    <w:rsid w:val="00517403"/>
    <w:rsid w:val="005D5D07"/>
    <w:rsid w:val="0063496C"/>
    <w:rsid w:val="007A1B6B"/>
    <w:rsid w:val="007B0786"/>
    <w:rsid w:val="00840706"/>
    <w:rsid w:val="0090391E"/>
    <w:rsid w:val="00920E6F"/>
    <w:rsid w:val="0093717E"/>
    <w:rsid w:val="009F0691"/>
    <w:rsid w:val="00A9541A"/>
    <w:rsid w:val="00AD7568"/>
    <w:rsid w:val="00B24C31"/>
    <w:rsid w:val="00B66E55"/>
    <w:rsid w:val="00C0458D"/>
    <w:rsid w:val="00C90F67"/>
    <w:rsid w:val="00CE52B4"/>
    <w:rsid w:val="00CF2917"/>
    <w:rsid w:val="00D75274"/>
    <w:rsid w:val="00E01AF0"/>
    <w:rsid w:val="00E3019E"/>
    <w:rsid w:val="00E54790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3F6D"/>
  <w15:chartTrackingRefBased/>
  <w15:docId w15:val="{A152F598-1332-4FFA-B15E-B2095040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8195A7-89E1-4BDC-AD83-5D5F8BED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 Master</Template>
  <TotalTime>1</TotalTime>
  <Pages>2</Pages>
  <Words>128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2017-05-03T11:51:00Z</dcterms:created>
  <dcterms:modified xsi:type="dcterms:W3CDTF">2017-05-03T11:51:00Z</dcterms:modified>
</cp:coreProperties>
</file>